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01" w:rsidRDefault="00590101" w:rsidP="00590101">
      <w:pPr>
        <w:widowControl w:val="0"/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  <w:t xml:space="preserve">KLAUZULA INFORMACYJNA O PRZETWARZANIU DANYCH OSOBOWYCH </w:t>
      </w:r>
    </w:p>
    <w:p w:rsidR="00590101" w:rsidRPr="00E70521" w:rsidRDefault="00590101" w:rsidP="00590101">
      <w:pPr>
        <w:widowControl w:val="0"/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</w:p>
    <w:p w:rsidR="00590101" w:rsidRPr="00E70521" w:rsidRDefault="00590101" w:rsidP="00590101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Zgodnie z art. 13 ust. 1 i ust. 2 Rozporządzenia  Parlamentu Europejskiego i Rady (UE) w sprawie ochrony osób fizycznych w związku z przetwarzaniem danych osobowych  i w sprawie swobodnego przepływu takich danych oraz uchylenia dyrektywy 95/46/WE (ogólne rozporządzenie o ochronie danych) z dnia 27 kwietnia 2016r. informuję, iż: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Administratorem Pani/Pana danych osobowych jest Starosta Pińczowski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>z siedzibą ul. Zacisze 5, 28-400 Pińczów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>Można się z nami kontaktować: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 xml:space="preserve">- listownie pod wskazany powyżej adres, 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>- mailowo na adres: starostwo@powiat.pinczow.pl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Pani/Pana dane osobowe przetwarzane będą w celu realizacji obowiązków prawnych  ciążących na Starostwie Powiatowym w Sandomierzu </w:t>
      </w:r>
      <w:proofErr w:type="spellStart"/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art</w:t>
      </w:r>
      <w:proofErr w:type="spellEnd"/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6 ust. 1 lit. c Rozporządzenia, realizacji zawartych umów, w pozostałych przypadkach Pani/Pana dane osobowe przetwarzane są wyłącznie na podstawie wcześniej udzielonej zgody, w zakresie i celu określonym w treści zgody.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dla których Administratorem danych jest Starosta Pińczowski.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Pani/Pana dane osobowe nie będą przekazywane do państwa trzeciego/organizacji międzynarodowej.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Pani/Pana dane osobowe będą przechowywane przez okres niezbędny do realizacji celów wskazanych w pkt. 2  nie krócej jednak niż przez okres wskazany w ustawie z dnia 14 lipca 1982r. o narodowym zasobie archiwalnym  i archiwach (Dz. U. z 2018r., poz. 217) lub w innych obowiązujących przepisach prawa.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Posiada Pani/Pan prawo  do:</w:t>
      </w:r>
    </w:p>
    <w:p w:rsidR="00590101" w:rsidRPr="00E70521" w:rsidRDefault="00590101" w:rsidP="00590101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- dostępu do treści swoich danych na podstawie art. 15 RODO,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 xml:space="preserve">- prawo ich sprostowania na podstawie art. 16 RODO, 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 xml:space="preserve">- usunięcia danych (prawo do bycia zapomnianym") na podstawie art. 17 RODO, 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>- ograniczenia przetwarzania danych na podstawie art. 18 RODO,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>- prawo do przenoszenia danych na podstawie art. 20 RODO,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>- prawo wniesienia sprzeciwu wobec przetwarzania danych na podstawie art.21 RODO,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 xml:space="preserve">- prawo do cofnięcia zgody w dowolnym momencie bez wpływu na zgodność z prawem 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 xml:space="preserve">  przetwarzania na podstawie art. 7 ust 3 (jeżeli przetwarzanie odbywa się na podstawie   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br/>
        <w:t xml:space="preserve">  zgody), którego dokonano na podstawie zgody przed jej wycofaniem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Przysługuje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Podanie przez Pana/Panią danych osobowych jest  obowiązkowe, w sytuacji gdy przesłankę przetwarzania danych stanowi przepis prawa lub zawarta między stronami umowa. Jest Pan/Pani zobowiązana do ich podania, a konsekwencją niepodania danych osobowych będzie brak możliwości prawnych zrealizowania Pani/Pana żądania.</w:t>
      </w:r>
    </w:p>
    <w:p w:rsidR="00590101" w:rsidRPr="00E70521" w:rsidRDefault="00590101" w:rsidP="00590101">
      <w:pPr>
        <w:widowControl w:val="0"/>
        <w:numPr>
          <w:ilvl w:val="0"/>
          <w:numId w:val="1"/>
        </w:numPr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Pani/Pana dane nie będą przetwarzane w sposób zautomatyzowany w tym również w formie profilowania.</w:t>
      </w:r>
    </w:p>
    <w:p w:rsidR="00590101" w:rsidRPr="00E70521" w:rsidRDefault="00590101" w:rsidP="005901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</w:p>
    <w:p w:rsidR="00590101" w:rsidRPr="00E70521" w:rsidRDefault="00590101" w:rsidP="005901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</w:p>
    <w:p w:rsidR="00590101" w:rsidRPr="00E70521" w:rsidRDefault="00590101" w:rsidP="005901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…........................................                                                                                  ….............................................................</w:t>
      </w:r>
    </w:p>
    <w:p w:rsidR="00590101" w:rsidRPr="00E70521" w:rsidRDefault="00590101" w:rsidP="005901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           (data)                                                                                                </w:t>
      </w:r>
    </w:p>
    <w:p w:rsidR="00590101" w:rsidRPr="00E70521" w:rsidRDefault="00590101" w:rsidP="005901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</w:t>
      </w:r>
      <w:r w:rsidRPr="00E7052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  (oświadczam, że zapoznałem się z treścią)</w:t>
      </w:r>
    </w:p>
    <w:p w:rsidR="00590101" w:rsidRPr="00E70521" w:rsidRDefault="00590101" w:rsidP="00590101">
      <w:pPr>
        <w:spacing w:line="240" w:lineRule="auto"/>
        <w:ind w:left="709" w:hanging="425"/>
        <w:rPr>
          <w:rFonts w:ascii="Times New Roman" w:hAnsi="Times New Roman" w:cs="Times New Roman"/>
          <w:sz w:val="18"/>
          <w:szCs w:val="18"/>
        </w:rPr>
      </w:pPr>
    </w:p>
    <w:p w:rsidR="00883764" w:rsidRDefault="00590101"/>
    <w:sectPr w:rsidR="00883764" w:rsidSect="00056CA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42" w:rsidRDefault="0059010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590101"/>
    <w:rsid w:val="00164AA5"/>
    <w:rsid w:val="004A21FE"/>
    <w:rsid w:val="00590101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sylwia.robak</dc:creator>
  <cp:lastModifiedBy>sylwia.robak</cp:lastModifiedBy>
  <cp:revision>1</cp:revision>
  <dcterms:created xsi:type="dcterms:W3CDTF">2020-05-07T10:27:00Z</dcterms:created>
  <dcterms:modified xsi:type="dcterms:W3CDTF">2020-05-07T10:28:00Z</dcterms:modified>
</cp:coreProperties>
</file>